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</w:rPr>
        <w:t>Rekomenduojamos knygos 5 klasei pagal atnaujintą programą</w:t>
      </w:r>
    </w:p>
    <w:p w14:paraId="00000002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J. Biliūnas, „Joniukas“, „Kliudžiau“, „Brisiaus galas“;</w:t>
      </w:r>
    </w:p>
    <w:p w14:paraId="00000004" w14:textId="1C148BFA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V. Krėvė, pasirinkti apsakymai; </w:t>
      </w:r>
    </w:p>
    <w:p w14:paraId="00000005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K. Saja, „Klumpės“; </w:t>
      </w:r>
    </w:p>
    <w:p w14:paraId="00000006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Šatrijos Ragana, „Irkos tragedija“; </w:t>
      </w:r>
    </w:p>
    <w:p w14:paraId="00000007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Vaičiulaitis, „Vakaras sargo namely“; </w:t>
      </w:r>
    </w:p>
    <w:p w14:paraId="00000008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Vaižgantas, „Aleksiukas ir motutė“; </w:t>
      </w:r>
    </w:p>
    <w:p w14:paraId="00000009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Vilė Vėl, „Kaip mes išgarsėjome“; </w:t>
      </w:r>
    </w:p>
    <w:p w14:paraId="0000000A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>B. Vilimaitė, pasirinkti apsakymai;</w:t>
      </w:r>
    </w:p>
    <w:p w14:paraId="0000000B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L. M. Alkot (L. M. Alcott), „Mažosios moterys“; </w:t>
      </w:r>
    </w:p>
    <w:p w14:paraId="0000000C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E. de Amičis (E. de Amici), „Širdis“; </w:t>
      </w:r>
    </w:p>
    <w:p w14:paraId="0000000D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F. H. E. Bernet (F. E. Burnett, „Mažasis lordas Fontlerojus“, „Mažoji princesė“; </w:t>
      </w:r>
    </w:p>
    <w:p w14:paraId="0000000E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Č. Dikensas (Ch. Dickens), „Oliverio Tvisto nuotykiai“; </w:t>
      </w:r>
    </w:p>
    <w:p w14:paraId="0000000F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Dodė (A. Daudet), „Laiškai iš mano malūno“; </w:t>
      </w:r>
    </w:p>
    <w:p w14:paraId="00000010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F. Dostojevskis, pasirinkti kūriniai iš prozos rinktinės „Vaikams“; </w:t>
      </w:r>
    </w:p>
    <w:p w14:paraId="00000011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P. Hertlingas (P. Härtling), „Benas myli Aną“; </w:t>
      </w:r>
    </w:p>
    <w:p w14:paraId="00000012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K. di DikamiloKamilo (K. DiCamillo di Camillo), „Jei ne Vinis Diksis“; </w:t>
      </w:r>
    </w:p>
    <w:p w14:paraId="00000013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Ė. Kestneris (E. Kästner), „Mažulė ir Antonas“, „Dvynukės“, „Skrajojanti klasė“; </w:t>
      </w:r>
    </w:p>
    <w:p w14:paraId="00000014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A. Lindgren (A. Lindgren), „Ronja plėšiko duktė“, „Rasmusas klajūnas“; </w:t>
      </w:r>
    </w:p>
    <w:p w14:paraId="00000015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L. M. Montgomeri (L. M. Montgomery), „Anė iš Žaliastogių“; </w:t>
      </w:r>
    </w:p>
    <w:p w14:paraId="00000016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E. Naitas (E. Knight), „Lesė grįžta“; </w:t>
      </w:r>
    </w:p>
    <w:p w14:paraId="00000017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Naneti (A. Nanetti), „Mano senelis buvo vyšnia“; </w:t>
      </w:r>
    </w:p>
    <w:p w14:paraId="00000018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K. Paterson (K. Paterson</w:t>
      </w:r>
      <w:r w:rsidRPr="00FF2355">
        <w:rPr>
          <w:rFonts w:ascii="Times New Roman" w:eastAsia="Times New Roman" w:hAnsi="Times New Roman" w:cs="Times New Roman"/>
          <w:b/>
          <w:color w:val="000000"/>
        </w:rPr>
        <w:t>), „Smarkuolė Gilės Hopkins“,</w:t>
      </w:r>
      <w:r>
        <w:rPr>
          <w:rFonts w:ascii="Times New Roman" w:eastAsia="Times New Roman" w:hAnsi="Times New Roman" w:cs="Times New Roman"/>
          <w:color w:val="000000"/>
        </w:rPr>
        <w:t xml:space="preserve"> „Kaip ir žvaigždės“; </w:t>
      </w:r>
    </w:p>
    <w:p w14:paraId="00000019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E. H. Porter, „Poliana“; </w:t>
      </w:r>
    </w:p>
    <w:p w14:paraId="0000001A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V. Sarojanas (W. Saroyan), „Tėti, tu keistuolis“, „Mama, aš tave myliu“; </w:t>
      </w:r>
    </w:p>
    <w:p w14:paraId="0000001B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J. Špyri (Spyri), „Heida“; </w:t>
      </w:r>
    </w:p>
    <w:p w14:paraId="0000001C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M. Tvenas (M. Twain), „Princas ir elgeta“, „Tomo Sojerio nuotykiai“; </w:t>
      </w:r>
    </w:p>
    <w:p w14:paraId="0000001D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K. Boruta, „Jurgio Paketurio klajonės“, „Dangus griūva“; </w:t>
      </w:r>
    </w:p>
    <w:p w14:paraId="0000001E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I. Ežerinytė, „Šunojaus diena“; </w:t>
      </w:r>
    </w:p>
    <w:p w14:paraId="0000001F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S. Geda, „Karalaitė ant svarstyklių“; </w:t>
      </w:r>
    </w:p>
    <w:p w14:paraId="00000020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J. Ivanauskaitė, „Stebuklinga spanguolė“; </w:t>
      </w:r>
    </w:p>
    <w:p w14:paraId="00000021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J. Jankus, „Po raganos kirviu“; </w:t>
      </w:r>
    </w:p>
    <w:p w14:paraId="00000022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J. Kaupas, „Daktaras Kripštukas pragare“; </w:t>
      </w:r>
    </w:p>
    <w:p w14:paraId="00000023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Liobytė, „Kupriukas muzikantas“, „Pasaka apie narsią Vilniaus mergaitę ir galvažudį Žaliabarzdį“; </w:t>
      </w:r>
    </w:p>
    <w:p w14:paraId="00000024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O. Milašius, „Lietuviškos pasakos“; </w:t>
      </w:r>
    </w:p>
    <w:p w14:paraId="00000025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Mekas ir J. Mekas, „Knyga apie karalius ir žmones“; </w:t>
      </w:r>
    </w:p>
    <w:p w14:paraId="00000026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S. Poškus, „Trumpos pasakaitės“, „Dovilės albumas“; </w:t>
      </w:r>
    </w:p>
    <w:p w14:paraId="00000027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M. Sluckis, „Milžinai nenorėjo karaliais būti“; </w:t>
      </w:r>
    </w:p>
    <w:p w14:paraId="00000028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Vaičiulaitis, „Pasakos“; </w:t>
      </w:r>
    </w:p>
    <w:p w14:paraId="00000029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M. Vainilaitis, „Sidabrinė kultuvėlė“; </w:t>
      </w:r>
    </w:p>
    <w:p w14:paraId="0000002A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>V. Žilinskaitė, „Kelionė į Tandadriką“, „Tiputapė“, „Gaidžio kalnas“ ar kiti šių arba kitų autorių kūriniai (ištraukos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0000002B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H. K. Andersenas (H. Ch. Andersen), „Nauji karaliaus drabužiai“ ar kitos pasirinktos pasakos;</w:t>
      </w:r>
    </w:p>
    <w:p w14:paraId="0000002C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Dž. M. Baris (J. M. Barrie), „Piteris Penas“; </w:t>
      </w:r>
    </w:p>
    <w:p w14:paraId="0000002D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Dž. Boinas (J. Boyne), „Baisus dalykas, nutikęs Barnabiui Broketui“; </w:t>
      </w:r>
    </w:p>
    <w:p w14:paraId="0000002E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N. Džasteris (N. Juster), „Stebuklingoji būdelė“; </w:t>
      </w:r>
    </w:p>
    <w:p w14:paraId="0000002F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Greihamas (K. Grahame), „Vėjas gluosniuose“; </w:t>
      </w:r>
    </w:p>
    <w:p w14:paraId="00000030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M. Endė (M. Ende), „Begalinė istorija“; </w:t>
      </w:r>
    </w:p>
    <w:p w14:paraId="00000031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T. Janson (T. Jansson), „Tėtis ir jūra“; </w:t>
      </w:r>
    </w:p>
    <w:p w14:paraId="00000032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L. Kerolis (L. Carroll), „Alisa stebuklų šalyje“; </w:t>
      </w:r>
    </w:p>
    <w:p w14:paraId="00000033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J. Korčakas (J. Korczak), „Karalius Motiejukas Pirmasis“; </w:t>
      </w:r>
    </w:p>
    <w:p w14:paraId="00000034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J. Lada (J. Lada), „Išdaigų pasakos“; </w:t>
      </w:r>
    </w:p>
    <w:p w14:paraId="00000035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 Lindgren (A. Lindgren), „Broliai Liūtaširdžiai“, „Mijo, mano Mijo“; </w:t>
      </w:r>
    </w:p>
    <w:p w14:paraId="00000036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S. Magnasonas (A. S. Magnason), „Mėlynosios planetos istorija“; </w:t>
      </w:r>
    </w:p>
    <w:p w14:paraId="00000037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Š. Pero (Ch. Perrault), „Motulės Žąsies pasakos“; </w:t>
      </w:r>
    </w:p>
    <w:p w14:paraId="00000038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Dž. K. Rouling (J. K. Rowling), „Haris Poteris ir Išminties akmuo“; </w:t>
      </w:r>
    </w:p>
    <w:p w14:paraId="00000039" w14:textId="77777777" w:rsidR="00FE7672" w:rsidRPr="00FF2355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F2355">
        <w:rPr>
          <w:rFonts w:ascii="Times New Roman" w:eastAsia="Times New Roman" w:hAnsi="Times New Roman" w:cs="Times New Roman"/>
          <w:b/>
          <w:color w:val="000000"/>
        </w:rPr>
        <w:t xml:space="preserve">A. de Sent Egziuperi (A. de Saint-Exupéry), „Mažasis princas“; </w:t>
      </w:r>
    </w:p>
    <w:p w14:paraId="0000003A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Dž. R. R. Tolkinas (J. R. R. Tolkien), „Nepaprastosios Karalystės pasakos“; </w:t>
      </w:r>
    </w:p>
    <w:p w14:paraId="0000003B" w14:textId="77777777" w:rsidR="00FE7672" w:rsidRDefault="00FF23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O. Vaildas (O. Wilde), „Laimingasis princas ir kitos pasakos“ ar kiti tų pačių šių arba kitų autorių kūriniai kiti pasirinkti kūriniai (ištraukos).</w:t>
      </w:r>
    </w:p>
    <w:sectPr w:rsidR="00FE7672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72"/>
    <w:rsid w:val="00F07F05"/>
    <w:rsid w:val="00FE7672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9350"/>
  <w15:docId w15:val="{4ED4D931-5A5A-4551-A65E-1FEE65DC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2024-06-19T05:04:00Z</dcterms:created>
  <dcterms:modified xsi:type="dcterms:W3CDTF">2024-06-19T05:04:00Z</dcterms:modified>
</cp:coreProperties>
</file>